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1698" w:rsidR="00FF488F" w:rsidP="00FF488F" w:rsidRDefault="00FF488F" w14:paraId="880ef60" w14:textId="880ef60">
      <w:pPr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D1698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Z A P I S N I K</w:t>
      </w:r>
    </w:p>
    <w:p w:rsidRPr="007D1698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7D1698" w:rsidR="00FF488F" w:rsidP="00F459A1" w:rsidRDefault="00FF488F">
      <w:pPr>
        <w:pStyle w:val="Tijeloteksta"/>
      </w:pPr>
      <w:r w:rsidRPr="007D1698">
        <w:t xml:space="preserve">sastavljen na Trgovačkom sudu u Zagrebu, </w:t>
      </w:r>
      <w:r w:rsidR="00221CE2">
        <w:t>4. ožujka</w:t>
      </w:r>
      <w:r w:rsidR="0070781E">
        <w:t xml:space="preserve"> 2020.</w:t>
      </w:r>
      <w:r w:rsidRPr="007D1698">
        <w:t xml:space="preserve">  </w:t>
      </w:r>
      <w:r w:rsidR="00136270">
        <w:t>sa</w:t>
      </w:r>
      <w:r w:rsidRPr="007D1698">
        <w:t xml:space="preserve"> Skupštine vjerovnika u s</w:t>
      </w:r>
      <w:r w:rsidRPr="007D1698" w:rsidR="00CA620D">
        <w:t>tečajnom postupku nad dužnikom</w:t>
      </w:r>
      <w:r w:rsidRPr="00AC414B" w:rsidR="00AC414B">
        <w:t xml:space="preserve"> </w:t>
      </w:r>
      <w:r w:rsidR="00221CE2">
        <w:t xml:space="preserve">G.A.Z. d.o.o. u stečaju, </w:t>
      </w:r>
      <w:r w:rsidRPr="003824A6" w:rsidR="00221CE2">
        <w:t>Zagreba, Metalčeva 5, OIB:98325655885</w:t>
      </w:r>
      <w:r w:rsidRPr="00AA2FA9" w:rsidR="00221CE2">
        <w:t>,</w:t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NAZOČNI OD SUDA:</w:t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1. Vesna Sremac Šoštar - stečajni sudac</w:t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 xml:space="preserve">2. </w:t>
      </w:r>
      <w:r w:rsidR="007E7ADF">
        <w:rPr>
          <w:rFonts w:ascii="Times New Roman" w:hAnsi="Times New Roman" w:cs="Times New Roman"/>
          <w:sz w:val="24"/>
          <w:szCs w:val="24"/>
        </w:rPr>
        <w:t xml:space="preserve">Vinka Mihalinčić </w:t>
      </w:r>
      <w:r w:rsidRPr="007D1698">
        <w:rPr>
          <w:rFonts w:ascii="Times New Roman" w:hAnsi="Times New Roman" w:cs="Times New Roman"/>
          <w:sz w:val="24"/>
          <w:szCs w:val="24"/>
        </w:rPr>
        <w:t xml:space="preserve"> </w:t>
      </w:r>
      <w:r w:rsidRPr="007D1698" w:rsidR="00784C42">
        <w:rPr>
          <w:rFonts w:ascii="Times New Roman" w:hAnsi="Times New Roman" w:cs="Times New Roman"/>
          <w:sz w:val="24"/>
          <w:szCs w:val="24"/>
        </w:rPr>
        <w:t>–</w:t>
      </w:r>
      <w:r w:rsidRPr="007D1698">
        <w:rPr>
          <w:rFonts w:ascii="Times New Roman" w:hAnsi="Times New Roman" w:cs="Times New Roman"/>
          <w:sz w:val="24"/>
          <w:szCs w:val="24"/>
        </w:rPr>
        <w:t xml:space="preserve"> zapisničar</w:t>
      </w:r>
    </w:p>
    <w:p w:rsidRPr="007D1698" w:rsidR="00784C42" w:rsidP="00FF488F" w:rsidRDefault="00784C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D1698" w:rsidR="00784C42" w:rsidP="00FF488F" w:rsidRDefault="00784C42">
      <w:pPr>
        <w:jc w:val="both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 xml:space="preserve">Stečajni upravitelj: </w:t>
      </w:r>
      <w:r w:rsidR="00221CE2">
        <w:rPr>
          <w:rFonts w:ascii="Times New Roman" w:hAnsi="Times New Roman" w:cs="Times New Roman"/>
          <w:sz w:val="24"/>
          <w:szCs w:val="24"/>
        </w:rPr>
        <w:t>Ivan Kapor</w:t>
      </w:r>
      <w:r w:rsidR="001522DF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FC27F9" w:rsidR="00254F9A" w:rsidP="00036DAA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FC27F9">
        <w:rPr>
          <w:rFonts w:ascii="Times New Roman" w:hAnsi="Times New Roman" w:cs="Times New Roman"/>
          <w:sz w:val="24"/>
          <w:szCs w:val="24"/>
        </w:rPr>
        <w:t>OSTALI NAZOČNI:</w:t>
      </w:r>
    </w:p>
    <w:p w:rsidR="001A7990" w:rsidP="00493311" w:rsidRDefault="0046784A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RH-MF-POREZNA UPRAVA – </w:t>
      </w:r>
      <w:r w:rsidR="007E6962">
        <w:rPr>
          <w:rFonts w:ascii="Times New Roman" w:hAnsi="Times New Roman" w:cs="Times New Roman"/>
          <w:color w:val="000000"/>
          <w:sz w:val="24"/>
          <w:szCs w:val="24"/>
          <w:lang w:val="hr-HR"/>
        </w:rPr>
        <w:t>Aida Mikić, zamjenik ŽDO-a</w:t>
      </w:r>
    </w:p>
    <w:p w:rsidRPr="007D1698" w:rsidR="0082348B" w:rsidP="00493311" w:rsidRDefault="0082348B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CF6979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Početak </w:t>
      </w:r>
      <w:r w:rsidRPr="007D1698" w:rsidR="00CF6979">
        <w:rPr>
          <w:rFonts w:ascii="Times New Roman" w:hAnsi="Times New Roman" w:cs="Times New Roman"/>
          <w:sz w:val="24"/>
          <w:szCs w:val="24"/>
        </w:rPr>
        <w:t xml:space="preserve"> u </w:t>
      </w:r>
      <w:r w:rsidR="00221CE2">
        <w:rPr>
          <w:rFonts w:ascii="Times New Roman" w:hAnsi="Times New Roman" w:cs="Times New Roman"/>
          <w:sz w:val="24"/>
          <w:szCs w:val="24"/>
        </w:rPr>
        <w:t>10,00</w:t>
      </w:r>
      <w:r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7D1698" w:rsidR="00821AFE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Pr="007D1698" w:rsidR="00A91F62" w:rsidP="00A91F62" w:rsidRDefault="00A91F6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Sud otvara sjednicu Skupštine vjerovnika.</w:t>
      </w:r>
    </w:p>
    <w:p w:rsidRPr="007D1698" w:rsidR="00A91F62" w:rsidP="00A91F62" w:rsidRDefault="00A91F62">
      <w:pPr>
        <w:pStyle w:val="Tijeloteksta"/>
        <w:ind w:firstLine="360"/>
      </w:pPr>
      <w:r w:rsidRPr="007D1698">
        <w:t>Rješenjem ovog suda broj St-</w:t>
      </w:r>
      <w:r w:rsidR="00221CE2">
        <w:t>2337/18</w:t>
      </w:r>
      <w:r w:rsidRPr="007D1698">
        <w:t xml:space="preserve"> od </w:t>
      </w:r>
      <w:r w:rsidR="00221CE2">
        <w:t>14. veljače</w:t>
      </w:r>
      <w:r w:rsidR="00A10C58">
        <w:t xml:space="preserve"> 2020.,</w:t>
      </w:r>
      <w:r w:rsidRPr="007D1698">
        <w:t xml:space="preserve"> sud je sazvao </w:t>
      </w:r>
      <w:r w:rsidR="00340FC0">
        <w:t>Skupštinu</w:t>
      </w:r>
      <w:r w:rsidRPr="007D1698">
        <w:t xml:space="preserve"> vjerovnika</w:t>
      </w:r>
      <w:r w:rsidR="00DC0E8F">
        <w:t xml:space="preserve">, </w:t>
      </w:r>
      <w:r w:rsidRPr="007D1698">
        <w:t xml:space="preserve">prema dnevnom redu, a isto je objavljeno na e-oglasnoj ploči suda </w:t>
      </w:r>
      <w:r w:rsidR="00DF2426">
        <w:t xml:space="preserve">19. veljače </w:t>
      </w:r>
      <w:r w:rsidR="00A10C58">
        <w:t xml:space="preserve"> 2020.</w:t>
      </w:r>
    </w:p>
    <w:p w:rsidRPr="007D1698" w:rsidR="00A91F62" w:rsidP="00A91F62" w:rsidRDefault="00A91F62">
      <w:pPr>
        <w:pStyle w:val="Tijeloteksta-uvlaka2"/>
        <w:ind w:firstLine="360"/>
        <w:rPr>
          <w:rFonts w:ascii="Times New Roman" w:hAnsi="Times New Roman"/>
          <w:sz w:val="24"/>
          <w:szCs w:val="24"/>
        </w:rPr>
      </w:pPr>
    </w:p>
    <w:p w:rsidRPr="007D1698" w:rsidR="00A91F62" w:rsidP="00DE6C4C" w:rsidRDefault="00A91F62">
      <w:pPr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</w:t>
      </w:r>
      <w:r w:rsidRPr="007D1698">
        <w:rPr>
          <w:rFonts w:ascii="Times New Roman" w:hAnsi="Times New Roman" w:cs="Times New Roman"/>
          <w:sz w:val="24"/>
          <w:szCs w:val="24"/>
        </w:rPr>
        <w:t xml:space="preserve"> objavljuje</w:t>
      </w:r>
    </w:p>
    <w:p w:rsidRPr="007D1698" w:rsidR="00A91F62" w:rsidP="00A91F62" w:rsidRDefault="00A91F62">
      <w:pPr>
        <w:ind w:left="684"/>
        <w:jc w:val="center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DNEVNI RED:</w:t>
      </w:r>
    </w:p>
    <w:p w:rsidRPr="007D1698" w:rsidR="00A91F62" w:rsidP="00A91F62" w:rsidRDefault="00A91F62">
      <w:pPr>
        <w:ind w:left="684"/>
        <w:jc w:val="center"/>
        <w:rPr>
          <w:rFonts w:ascii="Times New Roman" w:hAnsi="Times New Roman" w:cs="Times New Roman"/>
          <w:sz w:val="24"/>
          <w:szCs w:val="24"/>
        </w:rPr>
      </w:pPr>
    </w:p>
    <w:p w:rsidRPr="008D50AD" w:rsidR="00DF2426" w:rsidP="00DF2426" w:rsidRDefault="00DF2426">
      <w:pPr>
        <w:pStyle w:val="Odlomakpopisa"/>
        <w:numPr>
          <w:ilvl w:val="0"/>
          <w:numId w:val="18"/>
        </w:numPr>
        <w:jc w:val="both"/>
        <w:rPr>
          <w:rStyle w:val="fontstyle01"/>
          <w:rFonts w:ascii="Times New Roman" w:hAnsi="Times New Roman"/>
        </w:rPr>
      </w:pPr>
      <w:r>
        <w:rPr>
          <w:rStyle w:val="fontstyle01"/>
        </w:rPr>
        <w:t xml:space="preserve">Donošenje odluke o pokretanju parnice radi naplate iznosa od 280.605,00 kn </w:t>
      </w:r>
    </w:p>
    <w:p w:rsidRPr="008D50AD" w:rsidR="00DF2426" w:rsidP="00DF2426" w:rsidRDefault="00DF2426">
      <w:pPr>
        <w:pStyle w:val="Odlomakpopisa"/>
        <w:numPr>
          <w:ilvl w:val="0"/>
          <w:numId w:val="18"/>
        </w:numPr>
        <w:jc w:val="both"/>
        <w:rPr>
          <w:rStyle w:val="fontstyle01"/>
          <w:rFonts w:ascii="Times New Roman" w:hAnsi="Times New Roman"/>
        </w:rPr>
      </w:pPr>
      <w:r>
        <w:rPr>
          <w:rStyle w:val="fontstyle01"/>
        </w:rPr>
        <w:t>Donošenje odluke o uplati predujma za troškove</w:t>
      </w:r>
    </w:p>
    <w:p w:rsidR="00DE6C4C" w:rsidP="009B03A2" w:rsidRDefault="00DE6C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3A2" w:rsidP="009B03A2" w:rsidRDefault="009B03A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1 </w:t>
      </w:r>
    </w:p>
    <w:p w:rsidR="009B03A2" w:rsidP="009B03A2" w:rsidRDefault="009B03A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izlaže kao u prijedlogu za sazivanje Skupštine vjerovnika, ističe da je bilo o radnjama tj. o provedbi ovrhe na stečajnoj masi stečajnog dužnika mimo stečaja</w:t>
      </w:r>
      <w:r w:rsidR="00454369">
        <w:rPr>
          <w:rFonts w:ascii="Times New Roman" w:hAnsi="Times New Roman" w:cs="Times New Roman"/>
          <w:sz w:val="24"/>
          <w:szCs w:val="24"/>
        </w:rPr>
        <w:t>, pa predlaže da se pokrene postupak radi povrata neosnovano otuđene stečajne mase i da se pozove na plaćanje predujma u iznosu od 35</w:t>
      </w:r>
      <w:r w:rsidR="00F62515">
        <w:rPr>
          <w:rFonts w:ascii="Times New Roman" w:hAnsi="Times New Roman" w:cs="Times New Roman"/>
          <w:sz w:val="24"/>
          <w:szCs w:val="24"/>
        </w:rPr>
        <w:t xml:space="preserve">.000,00 kn kao predvidivih troškova za vođenje parnice. </w:t>
      </w:r>
    </w:p>
    <w:p w:rsidR="00204644" w:rsidP="009B03A2" w:rsidRDefault="00204644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04644" w:rsidP="009B03A2" w:rsidRDefault="00204644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Prisutni stečajni i razlučni vjerovnik predlaže da se današnja Skupština odgodi i da se stečajnom upravitelju naloži da ispita isplativost vođenaj ove parnice, vezano za mogućnost naplate kao iz razloga plaćanja predujma kojeg je predložio stečajni upravitelj, odnosno tko bi snosio te troškove. </w:t>
      </w:r>
    </w:p>
    <w:p w:rsidR="00BC2205" w:rsidP="009B03A2" w:rsidRDefault="00BC2205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Vezano za razlučno pravo RH predlaže da se stečajni upravitelj pozove da dostavi dokumentaciju odnosno dokaz da su pokretnine na kojima postoji razlučno pravo u korist RH uništene u poplavi, a kako je to naveo stečajni upravitelj u svom izvješću o gospodarsko financijskog položaju. dužnika</w:t>
      </w:r>
    </w:p>
    <w:p w:rsidR="00204644" w:rsidP="009B03A2" w:rsidRDefault="00204644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C2205" w:rsidP="009B03A2" w:rsidRDefault="00BC2205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C2205" w:rsidP="009B03A2" w:rsidRDefault="00BC2205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C2205" w:rsidP="009B03A2" w:rsidRDefault="00BC2205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C2205" w:rsidP="009B03A2" w:rsidRDefault="00BC2205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Pr="009B03A2" w:rsidR="00BC2205" w:rsidP="009B03A2" w:rsidRDefault="00BC2205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F2426" w:rsidP="00A33D12" w:rsidRDefault="00BC2205">
      <w:pPr>
        <w:ind w:left="708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Sud donosi </w:t>
      </w:r>
    </w:p>
    <w:p w:rsidR="00BC2205" w:rsidP="00A33D12" w:rsidRDefault="00BC2205">
      <w:pPr>
        <w:ind w:left="708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 j eš e n je </w:t>
      </w:r>
    </w:p>
    <w:p w:rsidR="00BC2205" w:rsidP="00A33D12" w:rsidRDefault="00BC2205">
      <w:pPr>
        <w:ind w:left="708" w:right="-1"/>
        <w:rPr>
          <w:rFonts w:ascii="Times New Roman" w:hAnsi="Times New Roman" w:cs="Times New Roman"/>
          <w:sz w:val="24"/>
          <w:szCs w:val="24"/>
        </w:rPr>
      </w:pPr>
    </w:p>
    <w:p w:rsidR="00BC2205" w:rsidP="00BC2205" w:rsidRDefault="00BC2205">
      <w:pPr>
        <w:pStyle w:val="Odlomakpopisa"/>
        <w:numPr>
          <w:ilvl w:val="0"/>
          <w:numId w:val="19"/>
        </w:numPr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Današanja Skupština vjerovnika neće se održati. </w:t>
      </w:r>
    </w:p>
    <w:p w:rsidRPr="00BC2205" w:rsidR="00BC2205" w:rsidP="00BC2205" w:rsidRDefault="00BC2205">
      <w:pPr>
        <w:pStyle w:val="Odlomakpopisa"/>
        <w:numPr>
          <w:ilvl w:val="0"/>
          <w:numId w:val="19"/>
        </w:numPr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Ovlašćuje se stečajnog upravitelja da za slijedeću Skupštinu prikupi podatke o mogućnostima naplate u slučaju pokretanja parnice, koju je predložio, kao i da dostavi dokaze o tome da je inventar na kojem postoji razlučno pravo RH uništen. </w:t>
      </w:r>
    </w:p>
    <w:p w:rsidR="00BC2205" w:rsidP="000E2CB2" w:rsidRDefault="00BC2205">
      <w:pPr>
        <w:ind w:right="-1"/>
        <w:rPr>
          <w:rFonts w:ascii="Times New Roman" w:hAnsi="Times New Roman" w:cs="Times New Roman"/>
          <w:sz w:val="24"/>
          <w:szCs w:val="24"/>
        </w:rPr>
      </w:pPr>
    </w:p>
    <w:p w:rsidRPr="007D1698" w:rsidR="00CF6979" w:rsidP="00B248CA" w:rsidRDefault="00CF6979">
      <w:pPr>
        <w:pStyle w:val="Naslov3"/>
      </w:pPr>
      <w:r w:rsidRPr="007D1698">
        <w:t>Dovršeno u</w:t>
      </w:r>
      <w:r w:rsidR="00FB0D43">
        <w:t xml:space="preserve"> </w:t>
      </w:r>
      <w:r w:rsidR="00BC2205">
        <w:t xml:space="preserve">10,19 </w:t>
      </w:r>
      <w:r w:rsidRPr="007D1698">
        <w:t>sati</w:t>
      </w:r>
    </w:p>
    <w:p w:rsidRPr="007D1698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7D1698" w:rsidR="00CF6979" w:rsidP="00CF6979" w:rsidRDefault="00CF6979">
      <w:pPr>
        <w:pStyle w:val="Naslov2"/>
      </w:pPr>
      <w:r w:rsidRPr="007D1698">
        <w:t>SUDAC</w:t>
      </w:r>
    </w:p>
    <w:p w:rsidRPr="007D1698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7D1698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ZAPISNIČAR</w:t>
      </w:r>
    </w:p>
    <w:p w:rsidRPr="007D1698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7D1698" w:rsidR="00CF6979" w:rsidP="00CF6979" w:rsidRDefault="00CF6979">
      <w:pPr>
        <w:pStyle w:val="Naslov1"/>
      </w:pPr>
      <w:r w:rsidRPr="007D1698">
        <w:t>STEČAJNI UPRAVITELJ</w:t>
      </w:r>
    </w:p>
    <w:p w:rsidRPr="007D1698" w:rsidR="00CF6979" w:rsidP="00525925" w:rsidRDefault="00CF6979">
      <w:pPr>
        <w:rPr>
          <w:rFonts w:ascii="Times New Roman" w:hAnsi="Times New Roman" w:cs="Times New Roman"/>
          <w:sz w:val="24"/>
          <w:szCs w:val="24"/>
        </w:rPr>
      </w:pPr>
    </w:p>
    <w:p w:rsidRPr="007D1698" w:rsidR="00CF6979" w:rsidP="00CF6979" w:rsidRDefault="00CF6979">
      <w:pPr>
        <w:ind w:hanging="26"/>
        <w:jc w:val="right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  <w:t>NAZOČNI VJEROVNICI:</w:t>
      </w:r>
    </w:p>
    <w:p w:rsidRPr="007D1698" w:rsidR="00F53F5B" w:rsidP="00C72161" w:rsidRDefault="00F53F5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Pr="007D1698" w:rsidR="00F53F5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Pr="00FF488F" w:rsidR="00FF488F" w:rsidP="00FF488F" w:rsidRDefault="00FF488F">
        <w:pPr>
          <w:pStyle w:val="Zaglavlje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F488F">
          <w:rPr>
            <w:rFonts w:ascii="Times New Roman" w:hAnsi="Times New Roman" w:cs="Times New Roman"/>
            <w:sz w:val="24"/>
            <w:szCs w:val="24"/>
          </w:rPr>
          <w:t>48.St-</w:t>
        </w:r>
        <w:r w:rsidR="00BC2205">
          <w:rPr>
            <w:rFonts w:ascii="Times New Roman" w:hAnsi="Times New Roman" w:cs="Times New Roman"/>
            <w:sz w:val="24"/>
            <w:szCs w:val="24"/>
          </w:rPr>
          <w:t>2337/18</w:t>
        </w:r>
      </w:p>
      <w:p w:rsidR="00FF488F" w:rsidRDefault="00FF488F">
        <w:pPr>
          <w:pStyle w:val="Zaglavlje"/>
          <w:jc w:val="center"/>
        </w:pPr>
        <w:r w:rsidRPr="00FF48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48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7124">
          <w:rPr>
            <w:rFonts w:ascii="Times New Roman" w:hAnsi="Times New Roman" w:cs="Times New Roman"/>
            <w:sz w:val="24"/>
            <w:szCs w:val="24"/>
          </w:rPr>
          <w:t>2</w: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488F" w:rsidR="00FF488F" w:rsidP="00FF488F" w:rsidRDefault="00FF488F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 w:rsidRPr="00FF488F">
      <w:rPr>
        <w:rFonts w:ascii="Times New Roman" w:hAnsi="Times New Roman" w:cs="Times New Roman"/>
        <w:sz w:val="24"/>
        <w:szCs w:val="24"/>
      </w:rPr>
      <w:t>48.St-</w:t>
    </w:r>
    <w:r w:rsidR="00221CE2">
      <w:rPr>
        <w:rFonts w:ascii="Times New Roman" w:hAnsi="Times New Roman" w:cs="Times New Roman"/>
        <w:sz w:val="24"/>
        <w:szCs w:val="24"/>
      </w:rPr>
      <w:t>2337/18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8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9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8120BA1"/>
    <w:multiLevelType w:val="hybridMultilevel"/>
    <w:tmpl w:val="97F89DBC"/>
    <w:lvl w:ilvl="0" w:tplc="0BC863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15"/>
  </w:num>
  <w:num w:numId="5">
    <w:abstractNumId w:val="9"/>
  </w:num>
  <w:num w:numId="6">
    <w:abstractNumId w:val="14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6"/>
  </w:num>
  <w:num w:numId="12">
    <w:abstractNumId w:val="1"/>
  </w:num>
  <w:num w:numId="13">
    <w:abstractNumId w:val="17"/>
  </w:num>
  <w:num w:numId="14">
    <w:abstractNumId w:val="13"/>
  </w:num>
  <w:num w:numId="15">
    <w:abstractNumId w:val="0"/>
  </w:num>
  <w:num w:numId="16">
    <w:abstractNumId w:val="3"/>
  </w:num>
  <w:num w:numId="17">
    <w:abstractNumId w:val="18"/>
  </w:num>
  <w:num w:numId="18">
    <w:abstractNumId w:val="2"/>
  </w:num>
  <w:num w:numId="19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9B"/>
    <w:rsid w:val="00017915"/>
    <w:rsid w:val="00031934"/>
    <w:rsid w:val="000362EE"/>
    <w:rsid w:val="00036DAA"/>
    <w:rsid w:val="00045ACE"/>
    <w:rsid w:val="0005330B"/>
    <w:rsid w:val="00057FEF"/>
    <w:rsid w:val="00065329"/>
    <w:rsid w:val="000770FF"/>
    <w:rsid w:val="000778CE"/>
    <w:rsid w:val="0009048E"/>
    <w:rsid w:val="000B325E"/>
    <w:rsid w:val="000B6EA9"/>
    <w:rsid w:val="000D0B06"/>
    <w:rsid w:val="000E2CB2"/>
    <w:rsid w:val="00110F71"/>
    <w:rsid w:val="00111FBB"/>
    <w:rsid w:val="00123226"/>
    <w:rsid w:val="00136270"/>
    <w:rsid w:val="00142059"/>
    <w:rsid w:val="001522DF"/>
    <w:rsid w:val="001533FD"/>
    <w:rsid w:val="00161E38"/>
    <w:rsid w:val="001707DA"/>
    <w:rsid w:val="00175DA3"/>
    <w:rsid w:val="00176D6D"/>
    <w:rsid w:val="00184373"/>
    <w:rsid w:val="001A6843"/>
    <w:rsid w:val="001A7990"/>
    <w:rsid w:val="001B5526"/>
    <w:rsid w:val="001F087F"/>
    <w:rsid w:val="001F3E35"/>
    <w:rsid w:val="00202CDD"/>
    <w:rsid w:val="00203D0E"/>
    <w:rsid w:val="00204644"/>
    <w:rsid w:val="00204B12"/>
    <w:rsid w:val="00221CE2"/>
    <w:rsid w:val="0022650D"/>
    <w:rsid w:val="00233F44"/>
    <w:rsid w:val="00234204"/>
    <w:rsid w:val="00245914"/>
    <w:rsid w:val="00254F9A"/>
    <w:rsid w:val="00256ABB"/>
    <w:rsid w:val="002A337B"/>
    <w:rsid w:val="002C4D02"/>
    <w:rsid w:val="002D406D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40FC0"/>
    <w:rsid w:val="003529A3"/>
    <w:rsid w:val="003625C7"/>
    <w:rsid w:val="00381263"/>
    <w:rsid w:val="0038758A"/>
    <w:rsid w:val="00394F23"/>
    <w:rsid w:val="003A500D"/>
    <w:rsid w:val="003B2A59"/>
    <w:rsid w:val="003B6D4A"/>
    <w:rsid w:val="003B72EE"/>
    <w:rsid w:val="003C2624"/>
    <w:rsid w:val="003D09CF"/>
    <w:rsid w:val="003D69CE"/>
    <w:rsid w:val="003D7466"/>
    <w:rsid w:val="003F0DA6"/>
    <w:rsid w:val="00444484"/>
    <w:rsid w:val="00452C41"/>
    <w:rsid w:val="00454369"/>
    <w:rsid w:val="00456FE9"/>
    <w:rsid w:val="0046784A"/>
    <w:rsid w:val="00467CE7"/>
    <w:rsid w:val="00493311"/>
    <w:rsid w:val="004A005C"/>
    <w:rsid w:val="004B3DE7"/>
    <w:rsid w:val="004C44CC"/>
    <w:rsid w:val="004C4F4A"/>
    <w:rsid w:val="004E48AB"/>
    <w:rsid w:val="004F400D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76144"/>
    <w:rsid w:val="0058488B"/>
    <w:rsid w:val="00593BDE"/>
    <w:rsid w:val="005A5F86"/>
    <w:rsid w:val="005B2A63"/>
    <w:rsid w:val="005B2AE1"/>
    <w:rsid w:val="005E44AB"/>
    <w:rsid w:val="005E53D5"/>
    <w:rsid w:val="005F4A7A"/>
    <w:rsid w:val="005F7345"/>
    <w:rsid w:val="006068F3"/>
    <w:rsid w:val="0063000D"/>
    <w:rsid w:val="00650B48"/>
    <w:rsid w:val="00657A2D"/>
    <w:rsid w:val="006709A0"/>
    <w:rsid w:val="0067336B"/>
    <w:rsid w:val="00674436"/>
    <w:rsid w:val="00676C72"/>
    <w:rsid w:val="00676EA4"/>
    <w:rsid w:val="00681660"/>
    <w:rsid w:val="006931C2"/>
    <w:rsid w:val="006B4A6A"/>
    <w:rsid w:val="006E19C0"/>
    <w:rsid w:val="006E2D63"/>
    <w:rsid w:val="006F1324"/>
    <w:rsid w:val="006F43FA"/>
    <w:rsid w:val="006F6C0C"/>
    <w:rsid w:val="007018CF"/>
    <w:rsid w:val="00702E45"/>
    <w:rsid w:val="00702EE0"/>
    <w:rsid w:val="0070781E"/>
    <w:rsid w:val="00722C8C"/>
    <w:rsid w:val="00734FA5"/>
    <w:rsid w:val="007653C4"/>
    <w:rsid w:val="00777080"/>
    <w:rsid w:val="00784C42"/>
    <w:rsid w:val="00786A29"/>
    <w:rsid w:val="00786C65"/>
    <w:rsid w:val="0078734C"/>
    <w:rsid w:val="007A1C45"/>
    <w:rsid w:val="007A3E02"/>
    <w:rsid w:val="007A4C56"/>
    <w:rsid w:val="007B2963"/>
    <w:rsid w:val="007B4884"/>
    <w:rsid w:val="007C46AD"/>
    <w:rsid w:val="007C4BE0"/>
    <w:rsid w:val="007D1698"/>
    <w:rsid w:val="007E6962"/>
    <w:rsid w:val="007E7ADF"/>
    <w:rsid w:val="00814482"/>
    <w:rsid w:val="00814913"/>
    <w:rsid w:val="00821AFE"/>
    <w:rsid w:val="0082348B"/>
    <w:rsid w:val="00871CD9"/>
    <w:rsid w:val="00880943"/>
    <w:rsid w:val="00880A32"/>
    <w:rsid w:val="00897448"/>
    <w:rsid w:val="008A0F37"/>
    <w:rsid w:val="008A7CA1"/>
    <w:rsid w:val="008B506A"/>
    <w:rsid w:val="008B5EEF"/>
    <w:rsid w:val="008D21D6"/>
    <w:rsid w:val="008D3F3D"/>
    <w:rsid w:val="008D7E16"/>
    <w:rsid w:val="008F72A8"/>
    <w:rsid w:val="008F7D96"/>
    <w:rsid w:val="00900165"/>
    <w:rsid w:val="0092553B"/>
    <w:rsid w:val="00926FA2"/>
    <w:rsid w:val="009368AA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87124"/>
    <w:rsid w:val="009B03A2"/>
    <w:rsid w:val="009B1FA0"/>
    <w:rsid w:val="009C27D6"/>
    <w:rsid w:val="009D19BA"/>
    <w:rsid w:val="009E77FE"/>
    <w:rsid w:val="009F16E5"/>
    <w:rsid w:val="009F3BF4"/>
    <w:rsid w:val="00A00D60"/>
    <w:rsid w:val="00A10C58"/>
    <w:rsid w:val="00A20CCF"/>
    <w:rsid w:val="00A33D12"/>
    <w:rsid w:val="00A56E1B"/>
    <w:rsid w:val="00A71379"/>
    <w:rsid w:val="00A80632"/>
    <w:rsid w:val="00A91F62"/>
    <w:rsid w:val="00AA4D51"/>
    <w:rsid w:val="00AA656C"/>
    <w:rsid w:val="00AC414B"/>
    <w:rsid w:val="00AC6BEB"/>
    <w:rsid w:val="00B00165"/>
    <w:rsid w:val="00B006E2"/>
    <w:rsid w:val="00B1552E"/>
    <w:rsid w:val="00B16EAB"/>
    <w:rsid w:val="00B248CA"/>
    <w:rsid w:val="00B26B21"/>
    <w:rsid w:val="00B27EBB"/>
    <w:rsid w:val="00B416ED"/>
    <w:rsid w:val="00B46E1B"/>
    <w:rsid w:val="00B502B4"/>
    <w:rsid w:val="00B74338"/>
    <w:rsid w:val="00B828D5"/>
    <w:rsid w:val="00B9663F"/>
    <w:rsid w:val="00BA6D4B"/>
    <w:rsid w:val="00BB677E"/>
    <w:rsid w:val="00BC2205"/>
    <w:rsid w:val="00BC4F01"/>
    <w:rsid w:val="00BD19D9"/>
    <w:rsid w:val="00BE27B9"/>
    <w:rsid w:val="00BF4359"/>
    <w:rsid w:val="00BF46DD"/>
    <w:rsid w:val="00C050F3"/>
    <w:rsid w:val="00C10346"/>
    <w:rsid w:val="00C1288B"/>
    <w:rsid w:val="00C20350"/>
    <w:rsid w:val="00C32254"/>
    <w:rsid w:val="00C57481"/>
    <w:rsid w:val="00C61B9B"/>
    <w:rsid w:val="00C72161"/>
    <w:rsid w:val="00C73748"/>
    <w:rsid w:val="00CA4F8F"/>
    <w:rsid w:val="00CA620D"/>
    <w:rsid w:val="00CB4950"/>
    <w:rsid w:val="00CC0BED"/>
    <w:rsid w:val="00CC259F"/>
    <w:rsid w:val="00CE0125"/>
    <w:rsid w:val="00CF0553"/>
    <w:rsid w:val="00CF37EC"/>
    <w:rsid w:val="00CF6979"/>
    <w:rsid w:val="00D079AB"/>
    <w:rsid w:val="00D11916"/>
    <w:rsid w:val="00D11F27"/>
    <w:rsid w:val="00D230AB"/>
    <w:rsid w:val="00D43461"/>
    <w:rsid w:val="00D734F1"/>
    <w:rsid w:val="00D90957"/>
    <w:rsid w:val="00DA5EEA"/>
    <w:rsid w:val="00DB6E54"/>
    <w:rsid w:val="00DC0E8F"/>
    <w:rsid w:val="00DC6AF3"/>
    <w:rsid w:val="00DE6C4C"/>
    <w:rsid w:val="00DF2426"/>
    <w:rsid w:val="00DF42B8"/>
    <w:rsid w:val="00DF729A"/>
    <w:rsid w:val="00E00CAF"/>
    <w:rsid w:val="00E21B46"/>
    <w:rsid w:val="00E33DDA"/>
    <w:rsid w:val="00E361A9"/>
    <w:rsid w:val="00E51C75"/>
    <w:rsid w:val="00E669FF"/>
    <w:rsid w:val="00E7270E"/>
    <w:rsid w:val="00E94D5D"/>
    <w:rsid w:val="00E96539"/>
    <w:rsid w:val="00EB043B"/>
    <w:rsid w:val="00EB0BC3"/>
    <w:rsid w:val="00EE0515"/>
    <w:rsid w:val="00EE7D86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57A4"/>
    <w:rsid w:val="00F459A1"/>
    <w:rsid w:val="00F53F5B"/>
    <w:rsid w:val="00F62515"/>
    <w:rsid w:val="00F65230"/>
    <w:rsid w:val="00F70546"/>
    <w:rsid w:val="00F9357F"/>
    <w:rsid w:val="00F964DC"/>
    <w:rsid w:val="00FB0D43"/>
    <w:rsid w:val="00FC12B2"/>
    <w:rsid w:val="00FC27F9"/>
    <w:rsid w:val="00FD042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871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712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7124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712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712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fontstyle01" w:type="character">
    <w:name w:val="fontstyle01"/>
    <w:basedOn w:val="Zadanifontodlomka"/>
    <w:rsid w:val="00DF24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7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1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12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1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1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10:19</izvorni_sadrzaj>
    <derivirana_varijabla naziv="DomainObject.StvarniZavrsetakVrijeme_1">10:19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St-2337/2018-37</izvorni_sadrzaj>
    <derivirana_varijabla naziv="DomainObject.Zapisnik.Oznaka_1">St-2337/2018-37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St-2337/2018</izvorni_sadrzaj>
    <derivirana_varijabla naziv="DomainObject.Predmet.OznakaBroj_1">St-2337/2018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G.A.Z. d.o.o.</izvorni_sadrzaj>
    <derivirana_varijabla naziv="DomainObject.Predmet.ProtustrankaFormated_1">  G.A.Z. d.o.o.</derivirana_varijabla>
  </DomainObject.Predmet.ProtustrankaFormated>
  <DomainObject.Predmet.ProtustrankaFormatedOIB>
    <izvorni_sadrzaj>  G.A.Z. d.o.o., OIB 98325655885</izvorni_sadrzaj>
    <derivirana_varijabla naziv="DomainObject.Predmet.ProtustrankaFormatedOIB_1">  G.A.Z. d.o.o., OIB 98325655885</derivirana_varijabla>
  </DomainObject.Predmet.ProtustrankaFormatedOIB>
  <DomainObject.Predmet.ProtustrankaFormatedWithAdress>
    <izvorni_sadrzaj> G.A.Z. d.o.o., Metalčeva 5, 10000 Zagreb</izvorni_sadrzaj>
    <derivirana_varijabla naziv="DomainObject.Predmet.ProtustrankaFormatedWithAdress_1"> G.A.Z. d.o.o., Metalčeva 5, 10000 Zagreb</derivirana_varijabla>
  </DomainObject.Predmet.ProtustrankaFormatedWithAdress>
  <DomainObject.Predmet.ProtustrankaFormatedWithAdressOIB>
    <izvorni_sadrzaj> G.A.Z. d.o.o., OIB 98325655885, Metalčeva 5, 10000 Zagreb</izvorni_sadrzaj>
    <derivirana_varijabla naziv="DomainObject.Predmet.ProtustrankaFormatedWithAdressOIB_1"> G.A.Z. d.o.o., OIB 98325655885, Metalčeva 5, 10000 Zagreb</derivirana_varijabla>
  </DomainObject.Predmet.ProtustrankaFormatedWithAdressOIB>
  <DomainObject.Predmet.ProtustrankaWithAdress>
    <izvorni_sadrzaj>G.A.Z. d.o.o. Metalčeva 5, 10000 Zagreb</izvorni_sadrzaj>
    <derivirana_varijabla naziv="DomainObject.Predmet.ProtustrankaWithAdress_1">G.A.Z. d.o.o. Metalčeva 5, 10000 Zagreb</derivirana_varijabla>
  </DomainObject.Predmet.ProtustrankaWithAdress>
  <DomainObject.Predmet.ProtustrankaWithAdressOIB>
    <izvorni_sadrzaj>G.A.Z. d.o.o., OIB 98325655885, Metalčeva 5, 10000 Zagreb</izvorni_sadrzaj>
    <derivirana_varijabla naziv="DomainObject.Predmet.ProtustrankaWithAdressOIB_1">G.A.Z. d.o.o., OIB 98325655885, Metalčeva 5, 10000 Zagreb</derivirana_varijabla>
  </DomainObject.Predmet.ProtustrankaWithAdressOIB>
  <DomainObject.Predmet.ProtustrankaNazivFormated>
    <izvorni_sadrzaj>G.A.Z. d.o.o.</izvorni_sadrzaj>
    <derivirana_varijabla naziv="DomainObject.Predmet.ProtustrankaNazivFormated_1">G.A.Z. d.o.o.</derivirana_varijabla>
  </DomainObject.Predmet.ProtustrankaNazivFormated>
  <DomainObject.Predmet.ProtustrankaNazivFormatedOIB>
    <izvorni_sadrzaj>G.A.Z. d.o.o., OIB 98325655885</izvorni_sadrzaj>
    <derivirana_varijabla naziv="DomainObject.Predmet.ProtustrankaNazivFormatedOIB_1">G.A.Z. d.o.o., OIB 98325655885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G.A.Z. d.o.o.</item>
    </izvorni_sadrzaj>
    <derivirana_varijabla naziv="DomainObject.Predmet.ProtuStrankaListFormated_1">
      <item>G.A.Z. d.o.o.</item>
    </derivirana_varijabla>
  </DomainObject.Predmet.ProtuStrankaListFormated>
  <DomainObject.Predmet.ProtuStrankaListFormatedOIB>
    <izvorni_sadrzaj>
      <item>G.A.Z. d.o.o., OIB 98325655885</item>
    </izvorni_sadrzaj>
    <derivirana_varijabla naziv="DomainObject.Predmet.ProtuStrankaListFormatedOIB_1">
      <item>G.A.Z. d.o.o., OIB 98325655885</item>
    </derivirana_varijabla>
  </DomainObject.Predmet.ProtuStrankaListFormatedOIB>
  <DomainObject.Predmet.ProtuStrankaListFormatedWithAdress>
    <izvorni_sadrzaj>
      <item>G.A.Z. d.o.o., Metalčeva 5, 10000 Zagreb</item>
    </izvorni_sadrzaj>
    <derivirana_varijabla naziv="DomainObject.Predmet.ProtuStrankaListFormatedWithAdress_1">
      <item>G.A.Z. d.o.o., Metalčeva 5, 10000 Zagreb</item>
    </derivirana_varijabla>
  </DomainObject.Predmet.ProtuStrankaListFormatedWithAdress>
  <DomainObject.Predmet.ProtuStrankaListFormatedWithAdressOIB>
    <izvorni_sadrzaj>
      <item>G.A.Z. d.o.o., OIB 98325655885, Metalčeva 5, 10000 Zagreb</item>
    </izvorni_sadrzaj>
    <derivirana_varijabla naziv="DomainObject.Predmet.ProtuStrankaListFormatedWithAdressOIB_1">
      <item>G.A.Z. d.o.o., OIB 98325655885, Metalčeva 5, 10000 Zagreb</item>
    </derivirana_varijabla>
  </DomainObject.Predmet.ProtuStrankaListFormatedWithAdressOIB>
  <DomainObject.Predmet.ProtuStrankaListNazivFormated>
    <izvorni_sadrzaj>
      <item>G.A.Z. d.o.o.</item>
    </izvorni_sadrzaj>
    <derivirana_varijabla naziv="DomainObject.Predmet.ProtuStrankaListNazivFormated_1">
      <item>G.A.Z. d.o.o.</item>
    </derivirana_varijabla>
  </DomainObject.Predmet.ProtuStrankaListNazivFormated>
  <DomainObject.Predmet.ProtuStrankaListNazivFormatedOIB>
    <izvorni_sadrzaj>
      <item>G.A.Z. d.o.o., OIB 98325655885</item>
    </izvorni_sadrzaj>
    <derivirana_varijabla naziv="DomainObject.Predmet.ProtuStrankaListNazivFormatedOIB_1">
      <item>G.A.Z. d.o.o., OIB 98325655885</item>
    </derivirana_varijabla>
  </DomainObject.Predmet.ProtuStrankaListNazivFormatedOIB>
  <DomainObject.Predmet.OstaliListFormated>
    <izvorni_sadrzaj>
      <item>Željko Gabron</item>
      <item>Damjan Krivić</item>
      <item>Trpimir Gugić</item>
      <item>Nikolina Sertić</item>
    </izvorni_sadrzaj>
    <derivirana_varijabla naziv="DomainObject.Predmet.OstaliListFormated_1">
      <item>Željko Gabron</item>
      <item>Damjan Krivić</item>
      <item>Trpimir Gugić</item>
      <item>Nikolina Sertić</item>
    </derivirana_varijabla>
  </DomainObject.Predmet.OstaliListFormated>
  <DomainObject.Predmet.OstaliListFormatedOIB>
    <izvorni_sadrzaj>
      <item>Željko Gabron, OIB 60179812252</item>
      <item>Damjan Krivić, OIB 50776369678</item>
      <item>Trpimir Gugić, OIB 22240861637</item>
      <item>Nikolina Sertić, OIB 84735632732</item>
    </izvorni_sadrzaj>
    <derivirana_varijabla naziv="DomainObject.Predmet.OstaliListFormatedOIB_1">
      <item>Željko Gabron, OIB 60179812252</item>
      <item>Damjan Krivić, OIB 50776369678</item>
      <item>Trpimir Gugić, OIB 22240861637</item>
      <item>Nikolina Sertić, OIB 84735632732</item>
    </derivirana_varijabla>
  </DomainObject.Predmet.OstaliListFormatedOIB>
  <DomainObject.Predmet.OstaliListFormatedWithAdress>
    <izvorni_sadrzaj>
      <item>Željko Gabron, Nemetova 9, 10000 Zagreb</item>
      <item>Damjan Krivić, Radnička cesta 52, Green Gold - R2, 10000 Zagreb</item>
      <item>Trpimir Gugić, Radnička cesta 52, Green Gold - R2, 10000 Zagreb</item>
      <item>Nikolina Sertić, Radnička cesta 52, Green Gold - R2, 10000 Zagreb</item>
    </izvorni_sadrzaj>
    <derivirana_varijabla naziv="DomainObject.Predmet.OstaliListFormatedWithAdress_1">
      <item>Željko Gabron, Nemetova 9, 10000 Zagreb</item>
      <item>Damjan Krivić, Radnička cesta 52, Green Gold - R2, 10000 Zagreb</item>
      <item>Trpimir Gugić, Radnička cesta 52, Green Gold - R2, 10000 Zagreb</item>
      <item>Nikolina Sertić, Radnička cesta 52, Green Gold - R2, 10000 Zagreb</item>
    </derivirana_varijabla>
  </DomainObject.Predmet.OstaliListFormatedWithAdress>
  <DomainObject.Predmet.OstaliListFormatedWithAdressOIB>
    <izvorni_sadrzaj>
      <item>Željko Gabron, OIB 60179812252, Nemetova 9, 10000 Zagreb</item>
      <item>Damjan Krivić, OIB 50776369678, Radnička cesta 52, Green Gold - R2, 10000 Zagreb</item>
      <item>Trpimir Gugić, OIB 22240861637, Radnička cesta 52, Green Gold - R2, 10000 Zagreb</item>
      <item>Nikolina Sertić, OIB 84735632732, Radnička cesta 52, Green Gold - R2, 10000 Zagreb</item>
    </izvorni_sadrzaj>
    <derivirana_varijabla naziv="DomainObject.Predmet.OstaliListFormatedWithAdressOIB_1">
      <item>Željko Gabron, OIB 60179812252, Nemetova 9, 10000 Zagreb</item>
      <item>Damjan Krivić, OIB 50776369678, Radnička cesta 52, Green Gold - R2, 10000 Zagreb</item>
      <item>Trpimir Gugić, OIB 22240861637, Radnička cesta 52, Green Gold - R2, 10000 Zagreb</item>
      <item>Nikolina Sertić, OIB 84735632732, Radnička cesta 52, Green Gold - R2, 10000 Zagreb</item>
    </derivirana_varijabla>
  </DomainObject.Predmet.OstaliListFormatedWithAdressOIB>
  <DomainObject.Predmet.OstaliListNazivFormated>
    <izvorni_sadrzaj>
      <item>Željko Gabron</item>
      <item>Damjan Krivić</item>
      <item>Trpimir Gugić</item>
      <item>Nikolina Sertić</item>
    </izvorni_sadrzaj>
    <derivirana_varijabla naziv="DomainObject.Predmet.OstaliListNazivFormated_1">
      <item>Željko Gabron</item>
      <item>Damjan Krivić</item>
      <item>Trpimir Gugić</item>
      <item>Nikolina Sertić</item>
    </derivirana_varijabla>
  </DomainObject.Predmet.OstaliListNazivFormated>
  <DomainObject.Predmet.OstaliListNazivFormatedOIB>
    <izvorni_sadrzaj>
      <item>Željko Gabron, OIB 60179812252</item>
      <item>Damjan Krivić, OIB 50776369678</item>
      <item>Trpimir Gugić, OIB 22240861637</item>
      <item>Nikolina Sertić, OIB 84735632732</item>
    </izvorni_sadrzaj>
    <derivirana_varijabla naziv="DomainObject.Predmet.OstaliListNazivFormatedOIB_1">
      <item>Željko Gabron, OIB 60179812252</item>
      <item>Damjan Krivić, OIB 50776369678</item>
      <item>Trpimir Gugić, OIB 22240861637</item>
      <item>Nikolina Sertić, OIB 84735632732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St-2337/2018-37</izvorni_sadrzaj>
    <derivirana_varijabla naziv="DomainObject.PoslovniBrojDokumenta_1">St-2337/2018-37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G.A.Z. d.o.o.</izvorni_sadrzaj>
    <derivirana_varijabla naziv="DomainObject.Predmet.ProtustrankaIDrugi_1">G.A.Z.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G.A.Z. d.o.o., OIB 98325655885, Metalčeva 5, 10000 Zagreb</izvorni_sadrzaj>
    <derivirana_varijabla naziv="DomainObject.Predmet.ProtustrankaIDrugiAdressOIB_1">G.A.Z. d.o.o., OIB 98325655885,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G.A.Z. d.o.o.</item>
      <item>Željko Gabron</item>
      <item>Damjan Krivić</item>
      <item>Trpimir Gugić</item>
      <item>Nikolina Sertić</item>
    </izvorni_sadrzaj>
    <derivirana_varijabla naziv="DomainObject.Predmet.SudioniciListNaziv_1">
      <item>FINA Regionalni centar Zagreb</item>
      <item>G.A.Z. d.o.o.</item>
      <item>Željko Gabron</item>
      <item>Damjan Krivić</item>
      <item>Trpimir Gugić</item>
      <item>Nikolina Sertić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G.A.Z. d.o.o., OIB 98325655885, Metalčeva 5,10000 Zagreb</item>
      <item>Željko Gabron, OIB 60179812252, Nemetova 9,10000 Zagreb</item>
      <item>Damjan Krivić, OIB 50776369678, Radnička cesta 52, Green Gold - R2,10000 Zagreb</item>
      <item>Trpimir Gugić, OIB 22240861637, Radnička cesta 52, Green Gold - R2,10000 Zagreb</item>
      <item>Nikolina Sertić, OIB 84735632732, Radnička cesta 52, Green Gold - R2,10000 Zagreb</item>
    </izvorni_sadrzaj>
    <derivirana_varijabla naziv="DomainObject.Predmet.SudioniciListAdressOIB_1">
      <item>FINA Regionalni centar Zagreb, OIB 85821130368, Trg svibanjskih žrtava 1995. 1,10000 Zagreb</item>
      <item>G.A.Z. d.o.o., OIB 98325655885, Metalčeva 5,10000 Zagreb</item>
      <item>Željko Gabron, OIB 60179812252, Nemetova 9,10000 Zagreb</item>
      <item>Damjan Krivić, OIB 50776369678, Radnička cesta 52, Green Gold - R2,10000 Zagreb</item>
      <item>Trpimir Gugić, OIB 22240861637, Radnička cesta 52, Green Gold - R2,10000 Zagreb</item>
      <item>Nikolina Sertić, OIB 84735632732, Radnička cesta 52, Green Gold - R2,10000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98325655885</item>
      <item>, OIB 60179812252</item>
      <item>, OIB 50776369678</item>
      <item>, OIB 22240861637</item>
      <item>, OIB 84735632732</item>
    </izvorni_sadrzaj>
    <derivirana_varijabla naziv="DomainObject.Predmet.SudioniciListNazivOIB_1">
      <item>, OIB 85821130368</item>
      <item>, OIB 98325655885</item>
      <item>, OIB 60179812252</item>
      <item>, OIB 50776369678</item>
      <item>, OIB 22240861637</item>
      <item>, OIB 84735632732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2018.</izvorni_sadrzaj>
    <derivirana_varijabla naziv="DomainObject.Predmet.DatumPocetkaProcesa_1">17. rujna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330</properties:Words>
  <properties:Characters>1803</properties:Characters>
  <properties:Lines>68</properties:Lines>
  <properties:Paragraphs>28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2020-03-03T13:53:00Z</dcterms:created>
  <dc:creator>Matea Bizjak</dc:creator>
  <cp:lastModifiedBy>Vinka Mihalinčić</cp:lastModifiedBy>
  <cp:lastPrinted>2018-05-22T08:49:00Z</cp:lastPrinted>
  <dcterms:modified xmlns:xsi="http://www.w3.org/2001/XMLSchema-instance" xsi:type="dcterms:W3CDTF">2020-03-04T09:21:00Z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St-2337/2018-37 / Zapisnik - Skupština vjerovnika (St-2337-18-zapisnik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